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E1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E1" w:rsidRPr="000D0CE1" w:rsidRDefault="000D0CE1" w:rsidP="000D0CE1">
      <w:pPr>
        <w:widowControl w:val="0"/>
        <w:autoSpaceDE w:val="0"/>
        <w:autoSpaceDN w:val="0"/>
        <w:spacing w:before="66" w:line="240" w:lineRule="auto"/>
        <w:ind w:left="1666" w:right="15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</w:t>
      </w:r>
      <w:r w:rsidRPr="000D0C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ФЕДЕРАЦИИ</w:t>
      </w:r>
    </w:p>
    <w:p w:rsidR="000D0CE1" w:rsidRPr="000D0CE1" w:rsidRDefault="000D0CE1" w:rsidP="000D0CE1">
      <w:pPr>
        <w:widowControl w:val="0"/>
        <w:autoSpaceDE w:val="0"/>
        <w:autoSpaceDN w:val="0"/>
        <w:spacing w:before="1" w:line="240" w:lineRule="auto"/>
        <w:ind w:left="166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0D0C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</w:p>
    <w:p w:rsidR="000D0CE1" w:rsidRPr="000D0CE1" w:rsidRDefault="000D0CE1" w:rsidP="000D0CE1">
      <w:pPr>
        <w:widowControl w:val="0"/>
        <w:autoSpaceDE w:val="0"/>
        <w:autoSpaceDN w:val="0"/>
        <w:spacing w:line="240" w:lineRule="auto"/>
        <w:ind w:left="1626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>МКУ Отдел образования МР Бакалинский</w:t>
      </w:r>
      <w:r w:rsidRPr="000D0C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район</w:t>
      </w:r>
    </w:p>
    <w:p w:rsidR="000D0CE1" w:rsidRDefault="000D0CE1" w:rsidP="000D0CE1">
      <w:pPr>
        <w:widowControl w:val="0"/>
        <w:autoSpaceDE w:val="0"/>
        <w:autoSpaceDN w:val="0"/>
        <w:spacing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CE1">
        <w:rPr>
          <w:rFonts w:ascii="Times New Roman" w:eastAsia="Times New Roman" w:hAnsi="Times New Roman" w:cs="Times New Roman"/>
          <w:sz w:val="24"/>
          <w:szCs w:val="24"/>
        </w:rPr>
        <w:t>МОБУ</w:t>
      </w:r>
      <w:r w:rsidRPr="000D0C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0D0C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0D0C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0CE1">
        <w:rPr>
          <w:rFonts w:ascii="Times New Roman" w:eastAsia="Times New Roman" w:hAnsi="Times New Roman" w:cs="Times New Roman"/>
          <w:sz w:val="24"/>
          <w:szCs w:val="24"/>
        </w:rPr>
        <w:t>Мустафино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056"/>
        <w:gridCol w:w="3205"/>
        <w:gridCol w:w="3371"/>
      </w:tblGrid>
      <w:tr w:rsidR="000D0CE1" w:rsidTr="000D0CE1">
        <w:tc>
          <w:tcPr>
            <w:tcW w:w="3056" w:type="dxa"/>
          </w:tcPr>
          <w:p w:rsidR="000D0CE1" w:rsidRPr="000D0CE1" w:rsidRDefault="000D0CE1" w:rsidP="000D0CE1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</w:t>
            </w:r>
          </w:p>
          <w:p w:rsidR="000D0CE1" w:rsidRPr="000D0CE1" w:rsidRDefault="00454D8A" w:rsidP="000D0CE1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</w:t>
            </w:r>
            <w:r w:rsidR="000D0CE1"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</w:t>
            </w:r>
          </w:p>
          <w:p w:rsidR="000D0CE1" w:rsidRPr="000D0CE1" w:rsidRDefault="00EC029C" w:rsidP="000D0CE1">
            <w:pPr>
              <w:spacing w:before="95" w:line="217" w:lineRule="exact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№1 от 29.08.2024</w:t>
            </w:r>
            <w:r w:rsidR="000D0CE1" w:rsidRPr="000D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0D0CE1" w:rsidRPr="000D0CE1" w:rsidRDefault="000D0CE1" w:rsidP="000D0CE1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5" w:type="dxa"/>
          </w:tcPr>
          <w:p w:rsidR="000D0CE1" w:rsidRPr="000D0CE1" w:rsidRDefault="000D0CE1" w:rsidP="000D0CE1">
            <w:pPr>
              <w:widowControl w:val="0"/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0D0CE1" w:rsidRPr="000D0CE1" w:rsidRDefault="000D0CE1" w:rsidP="000D0CE1">
            <w:pPr>
              <w:widowControl w:val="0"/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Заместителем директора по УВР</w:t>
            </w:r>
          </w:p>
          <w:p w:rsidR="000D0CE1" w:rsidRPr="000D0CE1" w:rsidRDefault="000D0CE1" w:rsidP="000D0CE1">
            <w:pPr>
              <w:widowControl w:val="0"/>
              <w:tabs>
                <w:tab w:val="left" w:pos="2823"/>
              </w:tabs>
              <w:autoSpaceDE w:val="0"/>
              <w:autoSpaceDN w:val="0"/>
              <w:ind w:right="8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hAnsi="Times New Roman" w:cs="Times New Roman"/>
                <w:sz w:val="20"/>
                <w:szCs w:val="20"/>
              </w:rPr>
              <w:t>________Насырова Э.Р</w:t>
            </w:r>
          </w:p>
          <w:p w:rsidR="000D0CE1" w:rsidRPr="000D0CE1" w:rsidRDefault="00EC029C" w:rsidP="000D0CE1">
            <w:pPr>
              <w:widowControl w:val="0"/>
              <w:tabs>
                <w:tab w:val="left" w:pos="2823"/>
              </w:tabs>
              <w:autoSpaceDE w:val="0"/>
              <w:autoSpaceDN w:val="0"/>
              <w:ind w:right="8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29.08.2024</w:t>
            </w:r>
            <w:r w:rsidR="000D0CE1" w:rsidRPr="000D0CE1">
              <w:rPr>
                <w:rFonts w:ascii="Times New Roman" w:hAnsi="Times New Roman" w:cs="Times New Roman"/>
                <w:sz w:val="20"/>
                <w:szCs w:val="20"/>
              </w:rPr>
              <w:t xml:space="preserve"> г..</w:t>
            </w:r>
          </w:p>
        </w:tc>
        <w:tc>
          <w:tcPr>
            <w:tcW w:w="3371" w:type="dxa"/>
          </w:tcPr>
          <w:p w:rsidR="009E28BC" w:rsidRDefault="000D0CE1" w:rsidP="009E28BC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0D0CE1" w:rsidRPr="000D0CE1" w:rsidRDefault="009E28BC" w:rsidP="009E28BC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="000D0CE1"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D0CE1"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</w:p>
          <w:p w:rsidR="000D0CE1" w:rsidRPr="000D0CE1" w:rsidRDefault="000D0CE1" w:rsidP="000D0CE1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>Насырова Г.М.</w:t>
            </w:r>
          </w:p>
          <w:p w:rsidR="000D0CE1" w:rsidRPr="000D0CE1" w:rsidRDefault="00EC029C" w:rsidP="000D0CE1">
            <w:pPr>
              <w:widowControl w:val="0"/>
              <w:autoSpaceDE w:val="0"/>
              <w:autoSpaceDN w:val="0"/>
              <w:ind w:right="15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 47 от 29.08.2024</w:t>
            </w:r>
            <w:r w:rsidR="000D0CE1" w:rsidRPr="000D0C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0D0CE1" w:rsidRDefault="000D0CE1" w:rsidP="000D0CE1">
      <w:pPr>
        <w:widowControl w:val="0"/>
        <w:autoSpaceDE w:val="0"/>
        <w:autoSpaceDN w:val="0"/>
        <w:spacing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0CE1" w:rsidRDefault="000D0CE1" w:rsidP="000D0CE1">
      <w:pPr>
        <w:widowControl w:val="0"/>
        <w:autoSpaceDE w:val="0"/>
        <w:autoSpaceDN w:val="0"/>
        <w:spacing w:after="0" w:line="240" w:lineRule="auto"/>
        <w:ind w:left="1654" w:right="15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0CE1" w:rsidRDefault="000D0CE1" w:rsidP="000D0C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кружковой деятельности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0C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Экология </w:t>
      </w:r>
      <w:r w:rsidR="009E28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родного края</w:t>
      </w:r>
      <w:r w:rsidRPr="000D0C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"</w:t>
      </w:r>
    </w:p>
    <w:p w:rsidR="000D0CE1" w:rsidRPr="000D0CE1" w:rsidRDefault="00EC029C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="000D0CE1" w:rsidRPr="000D0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F44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5,6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1 год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E1" w:rsidRPr="000D0CE1" w:rsidRDefault="000D0CE1" w:rsidP="000D0CE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E1" w:rsidRPr="000D0CE1" w:rsidRDefault="000D0CE1" w:rsidP="000D0CE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Хафзетдинова Гузалия Ракиповна ,</w:t>
      </w:r>
    </w:p>
    <w:p w:rsidR="000D0CE1" w:rsidRPr="000D0CE1" w:rsidRDefault="000D0CE1" w:rsidP="000D0CE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</w:t>
      </w: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0CE1" w:rsidRPr="000D0CE1" w:rsidRDefault="000D0CE1" w:rsidP="000D0C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</w:t>
      </w:r>
      <w:r w:rsidR="00EC029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Мустафино, 2024</w:t>
      </w:r>
    </w:p>
    <w:p w:rsidR="000D0CE1" w:rsidRPr="000D0CE1" w:rsidRDefault="000D0CE1" w:rsidP="000D0C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D0CE1" w:rsidRPr="000D0CE1" w:rsidRDefault="000D0CE1" w:rsidP="000D0C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D0CE1" w:rsidRPr="000D0CE1" w:rsidRDefault="000D0CE1" w:rsidP="000D0C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D0CE1" w:rsidRPr="000D0CE1" w:rsidRDefault="000D0CE1" w:rsidP="000D0C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D0CE1" w:rsidRPr="000D0CE1" w:rsidRDefault="000D0CE1" w:rsidP="000D0CE1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  <w:sectPr w:rsidR="000D0CE1" w:rsidRPr="000D0CE1" w:rsidSect="00B76CA7">
          <w:footerReference w:type="default" r:id="rId7"/>
          <w:pgSz w:w="11900" w:h="16840"/>
          <w:pgMar w:top="520" w:right="540" w:bottom="280" w:left="560" w:header="720" w:footer="720" w:gutter="0"/>
          <w:cols w:space="720"/>
        </w:sectPr>
      </w:pPr>
    </w:p>
    <w:p w:rsidR="000D0CE1" w:rsidRPr="000D0CE1" w:rsidRDefault="000D0CE1" w:rsidP="000D0CE1">
      <w:pPr>
        <w:spacing w:after="0" w:line="217" w:lineRule="exact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0D0CE1" w:rsidRPr="000D0CE1" w:rsidSect="000D0CE1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858" w:space="2"/>
            <w:col w:w="8497" w:space="578"/>
            <w:col w:w="865"/>
          </w:cols>
        </w:sectPr>
      </w:pPr>
    </w:p>
    <w:p w:rsidR="000D0CE1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E1" w:rsidRDefault="000D0CE1" w:rsidP="000D0CE1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E1" w:rsidRPr="00083A6D" w:rsidRDefault="000D0CE1" w:rsidP="000D0CE1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Направленность программы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– дополнительная общеразвивающая программа «Экология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Башкортостан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в соответствии с 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нормативно-правовыми требованиями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законодательства в сфере образования: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№273-ФЗ «Об образовании в РФ»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Минпросвещения России от 09.11.2018 г. N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04.09.2014г. № 1726-р)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Правительства РФ (2018 г.) утверждён Федеральный проект «Успех каждого ребенка»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04.07.2014г. «Об утверждении СанПиН 2.4.4.3172-14»</w:t>
      </w:r>
    </w:p>
    <w:p w:rsidR="000D0CE1" w:rsidRPr="00083A6D" w:rsidRDefault="000D0CE1" w:rsidP="000D0C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(№ 196 от 09.11.2018г.);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экологической культуры школьников. Реализация программы способствует развитию познавательного интереса к природе, развитию личности школьников.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данной программы включает теорию и практику экологического образования и воспитания детей. Реализация данной программы позволит обучающимся получить систематизированное представление об экологии родного края.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Актуальность и практическая значимость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экологического образования несет важную функцию получения экологических знаний учащимися, воспитания бережного отношения к природе, а также развития практических навыков  выполнения исследовательских работ и проектов.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назначение данной программы – помочь понять, как много подсказывает нам сама живая природа для грамотного хозяйствования на Земле, и задуматься над взаимодействиями природы и общества.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Также учащиеся  осваивают умения вести исследовательскую и проектную деятельность, что мотивирует их к участию в экологических конкурсах, мероприятиях различного уровня, добиваясь определенных результатов.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Отличительные особенности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выстроена  по следующим принципам: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систематичности;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доступности для учащихся при определении содержания и форм   проведения работы;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использования межпредметных связей (с биологией, географией, химией, физикой, математикой);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опоры на социальный опыт учащихся;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направленности на формирование положительного личностного отношения школьников к природе родного края.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рассчитана не только на теоретическое усвоение материала, но и на приобретение конкретных практических навыков, позволяющим школьникам  участвовать в различной деятельности (конкурсы, акции, экологические уроки и др. различного уровня), формирование умения публичных выступлений, формирования гуманного отношения к природе и человечеству.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Главная идея программы – развитие способностей и творческого потенциала ребенка через приобщение к изучению природы родного края, посредством формирования навыков исследовательской работы.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Здоровьесбережение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условие программы – обучение без нанесения вреда здоровью детей.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сохранения здоровья учащихся в объединении учебно-воспитательный процесс организован с соблюдением расписания занятий.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санитарным нормам во время занятий помещение должно иметь естественное освещение и условия воздушной среды в помещении должны соответствовать нормам.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правилам безопасности.</w:t>
      </w:r>
    </w:p>
    <w:p w:rsidR="000D0CE1" w:rsidRPr="00083A6D" w:rsidRDefault="000D0CE1" w:rsidP="000D0C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Систематически, два раза в год, проводятся инструктажи по  безопасности;</w:t>
      </w:r>
    </w:p>
    <w:p w:rsidR="000D0CE1" w:rsidRPr="00083A6D" w:rsidRDefault="000D0CE1" w:rsidP="000D0C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правила поведения на улице;</w:t>
      </w:r>
    </w:p>
    <w:p w:rsidR="000D0CE1" w:rsidRPr="00083A6D" w:rsidRDefault="000D0CE1" w:rsidP="000D0C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Текущие инструктажи – на каждом занятии.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деятельности коллектива применяются методы по здоровьесбережению: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формирования сознания по здоровьесбережению, который включает такие формы работы, как беседа, объяснение, демонстрация, внушение, приведение положительных примеров здорового образа жизни;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разумной организации деятельности;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стимулирования должного поведения (поощрение, одобрение, похвала, осуждение).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познавательной деятельности учащихся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наблюдений и исследований;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изложение материала, с помощью которого дети сами решают возникающие   познавательные задачи;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беседы с учащимися в процессе изучения темы;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с различными источниками информации;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 просмотр видеофильмов  и презентаций  по изучаемой теме;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социально-моделирующая и ролевые игры, стимулирующие познавательные процессы;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интервьюирование;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экскурсии;</w:t>
      </w:r>
    </w:p>
    <w:p w:rsidR="000D0CE1" w:rsidRPr="00083A6D" w:rsidRDefault="000D0CE1" w:rsidP="000D0C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викторин, праздников.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Ведущие теоретические идеи и технологии, на которых базируется данная программа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учётом возрастных особенностей детей, для того чтобы выбрать наиболее доступные, проблемы и методы обучения, отслеживая гигиену учебного труда при организации занятий. А именно: смена видов деятельности, паузы-минутки, учёт утомляемости в течение занятий и др.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обучения необходимо знать:</w:t>
      </w:r>
    </w:p>
    <w:p w:rsidR="000D0CE1" w:rsidRPr="00083A6D" w:rsidRDefault="000D0CE1" w:rsidP="000D0CE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статус ребёнка этого возраста;</w:t>
      </w:r>
    </w:p>
    <w:p w:rsidR="000D0CE1" w:rsidRPr="00083A6D" w:rsidRDefault="000D0CE1" w:rsidP="000D0CE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побудительных методов для саморазвития учащихся;</w:t>
      </w:r>
    </w:p>
    <w:p w:rsidR="000D0CE1" w:rsidRPr="00083A6D" w:rsidRDefault="000D0CE1" w:rsidP="000D0CE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видов интеллектуальной деятельности: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отличий и сходства различных объектов;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комбинация информации по разным признакам;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постановки вопросов – однозначных  и многозначных;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альтернативные объяснения фактов и явлений.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можно осуществить через педагогические технологии коллективного обучения, совместную проектную деятельность.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Формы проведения занятий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Экоинформация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для обсуждения экологических проблем в мире. Отличительной чертой является использование статистического материала, ярких примеров взаимоотношения человека и природы, дискуссионных фактов, краткость сообщений.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Устные журналы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обладают широкими возможностями для рассмотрения различных аспектов проблемы охраны природы в мире, в своей стране, в республике, в районе, в поселке.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широко используется в формировании экологического сознания детей. Беседы могут быть как плановыми, тематическими, так и ситуационными, возникающими на экскурсиях, прогулках. Методическую основу беседы составляет система логически выстроенных, кратких и чётких вопросов, обращённых к детям, побуждающих их к размышлениям над проблемой. Для снятия утомления целесообразно вводить элементы игр, викторин, загадки и т. д.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быть не только фрагментами других мероприятий, но и самостоятельными мероприятиями. Важнейшими методическими компонентами конкурса являются наличие чётких критериев, гласности, соревновательности. Подведение итогов конкурса можно приурочить к экологическому празднику.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способствуют расширению знаний о природе, формирует нравственные представления, способность предвидеть следствие по причине, развивает воображение, формирует потребность положительного воздействия на природу, инициативу, находчивость. Выбирая игру, необходимо помнить о том, что тема и форма игры должна соответствовать возрасту и опыту детей.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Экскурсии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большое воспитательное значение, так как в ходе них в значительной мере разрешаются противоречия между внешними и внутренними стремлениями учащихся, между житейскими и научными представлениями, между отрицательным опытом ребёнка и требованиями к нему со стороны педагога.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Дискуссии.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Целью дискуссии является поиск решения актуальных экологических проблем. Дискуссии формируют научные экологические знания, вырабатывают умения аргументировать свои высказывания, используя научные факты, опираться на мнение известных специалистов, формируют у учащихся гражданские позиции и установки. Тема дискуссии формулируется в виде проблемы.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Диспуты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целью которых является формирование у школьников умения отстаивать свою точку зрения в пользу охраны природы, выработка твёрдых взглядов и убеждений.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 формой проведения занятий являются – 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экологические коллективные творческие дела (ЭКТД).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характеру ведущей деятельности их можно условно разделить на общественные, трудовые, познавательные, художественные, творческие, наполнив их экологическим содержанием. Одной из форм общественных ЭКТД является 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пресс-бой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Пресс-бой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познавательное дело-обозрение, хорошее средство расширения политического кругозора, обмена общественными знаниями, воспитания интереса к материалам прессы.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пресс-бой между командами. Это своеобразная разновидность турнира-викторины.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занятий</w:t>
      </w:r>
    </w:p>
    <w:p w:rsidR="000D0CE1" w:rsidRPr="00083A6D" w:rsidRDefault="000D0CE1" w:rsidP="000D0CE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</w:t>
      </w:r>
    </w:p>
    <w:p w:rsidR="000D0CE1" w:rsidRPr="00083A6D" w:rsidRDefault="000D0CE1" w:rsidP="000D0CE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</w:p>
    <w:p w:rsidR="000D0CE1" w:rsidRPr="00083A6D" w:rsidRDefault="000D0CE1" w:rsidP="000D0CE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оформление гербариев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отчет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викторина</w:t>
      </w:r>
    </w:p>
    <w:p w:rsidR="000D0CE1" w:rsidRPr="00083A6D" w:rsidRDefault="000D0CE1" w:rsidP="000D0C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творческого проекта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успешной деятельности важно не ограничиваться только одним видом экологической работы, а выбрать несколько направлений, сочетающихся между собой: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ведется по следующим направлениям:</w:t>
      </w:r>
    </w:p>
    <w:p w:rsidR="000D0CE1" w:rsidRPr="00083A6D" w:rsidRDefault="000D0CE1" w:rsidP="000D0CE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</w:p>
    <w:p w:rsidR="000D0CE1" w:rsidRPr="00083A6D" w:rsidRDefault="000D0CE1" w:rsidP="000D0CE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родного края</w:t>
      </w:r>
    </w:p>
    <w:p w:rsidR="000D0CE1" w:rsidRPr="00083A6D" w:rsidRDefault="000D0CE1" w:rsidP="000D0CE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среда и человек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Характеристика программы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– модифицированная (разработана на основе программы «Юные экологи-краеведы» - Сборник программ).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– туристско-краеведческая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дополнительная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признаку:  общеразвивающая – направлена на формирование общей культуры учащихся;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цели и характеру деятельности: познавательная - развивает интеллектуальные способности, ориентирована на мотивацию познавательной деятельности детей, расширяет кругозор;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масштабу действия: учрежденческая;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возрасту: разновозрастная;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срокам реализации: 3 года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уровень: базовый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Организационно-педагогические основы обучения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 учащихся: 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- количество учащихся в группе согласно нормативным документам СанПин;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Возрастная группа: 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11-12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набора учащихся: свободный набор, по заявлению родителей (законных представителей);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индивидуальных особенностей учащихся: хорошее здоровье, любовь к природе и активному отдыху, желание заниматься  исследовательской работой;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составляется в соответствии с требованиями Устав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Учреждения, 1 раз в неделю,  1академический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с перерывом в 10 минут между занятиями.</w:t>
      </w:r>
    </w:p>
    <w:p w:rsidR="000D0CE1" w:rsidRPr="00083A6D" w:rsidRDefault="000D0CE1" w:rsidP="000D0C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занятий:</w:t>
      </w:r>
    </w:p>
    <w:tbl>
      <w:tblPr>
        <w:tblW w:w="9977" w:type="dxa"/>
        <w:tblInd w:w="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2693"/>
        <w:gridCol w:w="2694"/>
        <w:gridCol w:w="2126"/>
      </w:tblGrid>
      <w:tr w:rsidR="000D0CE1" w:rsidRPr="00083A6D" w:rsidTr="0072694A">
        <w:trPr>
          <w:trHeight w:val="400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недель в учебном году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 в год</w:t>
            </w:r>
          </w:p>
        </w:tc>
      </w:tr>
      <w:tr w:rsidR="000D0CE1" w:rsidRPr="00083A6D" w:rsidTr="0072694A">
        <w:trPr>
          <w:trHeight w:val="200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9E28BC" w:rsidP="0072694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работы детского объединения могут вноситься изменения, дополнения, корректировки в план реализации программы и в сами занятия тоже.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будут проходить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с.Мустафино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ответственного отношения учащихся к окружающей среде и здоровью человека на основе воспитания экологического сознания и экологически грамотного отношения к природе родного края.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возможно при использовании основных принципов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образования:</w:t>
      </w:r>
    </w:p>
    <w:p w:rsidR="000D0CE1" w:rsidRPr="00083A6D" w:rsidRDefault="000D0CE1" w:rsidP="000D0C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целостности окружающей среды, формирующий у учащихся понимание единства окружающего мира;</w:t>
      </w:r>
    </w:p>
    <w:p w:rsidR="000D0CE1" w:rsidRPr="00083A6D" w:rsidRDefault="000D0CE1" w:rsidP="000D0C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межпредметных связей, раскрывающий единство и взаимосвязь  окружающего мира;</w:t>
      </w:r>
    </w:p>
    <w:p w:rsidR="000D0CE1" w:rsidRPr="00083A6D" w:rsidRDefault="000D0CE1" w:rsidP="000D0C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непрерывности, дающий возможность использовать каждый возрастной период;</w:t>
      </w:r>
    </w:p>
    <w:p w:rsidR="000D0CE1" w:rsidRPr="00083A6D" w:rsidRDefault="000D0CE1" w:rsidP="000D0C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взаимосвязи регионального и глобального подходов, способствующий вовлечению учащихся в практическую деятельность;</w:t>
      </w:r>
    </w:p>
    <w:p w:rsidR="000D0CE1" w:rsidRPr="00083A6D" w:rsidRDefault="000D0CE1" w:rsidP="000D0C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направленности, способствующий развитию гармоничных отношений с окружающей средой.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практические умения и навыки рационального природопользования;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умение работать со справочниками и определителями;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научиться создавать исследовательские работы;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бережное отношение к природе;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взаимопомощи, любознательности,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к мнению другого человека, коллективизма;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стремление к активной деятельности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улучшению и сохранению природной среды,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природоохранительных знаний.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духовную потребность в общении с природой, осознание ее облагораживающего воздействия;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понимание многосторонней ценности природы как источника материального и духовного развития общества.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right="1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способность оценивать состояние природной среды, принимать правильные решения по ее улучшению.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Pr="0008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практические умения и навыки рационального природопользования;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умения работать со справочниками и определителями;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right="18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основные особенности природы своей местности;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right="18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создавать исследовательские работы;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right="18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виды загрязнений и их влияние на окружающую среду и на здоровье человека;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right="18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меры предупреждения вредных воздействий хозяйственной деятельности человека на окружающую среду;</w:t>
      </w:r>
    </w:p>
    <w:p w:rsidR="000D0CE1" w:rsidRPr="00083A6D" w:rsidRDefault="000D0CE1" w:rsidP="000D0C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важнейшие глобальные проблемы и причины их возникновения.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083A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сформированы:</w:t>
      </w:r>
    </w:p>
    <w:p w:rsidR="000D0CE1" w:rsidRPr="00083A6D" w:rsidRDefault="000D0CE1" w:rsidP="000D0CE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команде, слышать и слушать своих сверстников, а также руководителя;</w:t>
      </w:r>
    </w:p>
    <w:p w:rsidR="000D0CE1" w:rsidRPr="00083A6D" w:rsidRDefault="000D0CE1" w:rsidP="000D0CE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качества: гуманность, любознательность, трудолюбие, целеустремленность, культурный уровень, требовательность к себе, стремление к самосовершенствованию;</w:t>
      </w:r>
    </w:p>
    <w:p w:rsidR="000D0CE1" w:rsidRPr="00083A6D" w:rsidRDefault="000D0CE1" w:rsidP="000D0CE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профессиям в области биологии и экологии в соответствии с осознаваемыми собственными способностями.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r w:rsidRPr="00083A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0D0CE1" w:rsidRPr="00083A6D" w:rsidRDefault="000D0CE1" w:rsidP="000D0C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результаты своей деятельности в области изучения родного края;</w:t>
      </w:r>
    </w:p>
    <w:p w:rsidR="000D0CE1" w:rsidRPr="00083A6D" w:rsidRDefault="000D0CE1" w:rsidP="000D0C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своей познавательной и творческой деятельностью; применять свой творческий потенциал в исследовательской работе;</w:t>
      </w:r>
    </w:p>
    <w:p w:rsidR="000D0CE1" w:rsidRPr="00083A6D" w:rsidRDefault="000D0CE1" w:rsidP="000D0C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характеризировать, сравнивать различные природные материалы на основе логического и творческого мышления;</w:t>
      </w:r>
    </w:p>
    <w:p w:rsidR="000D0CE1" w:rsidRPr="00083A6D" w:rsidRDefault="000D0CE1" w:rsidP="000D0C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грамотно использовать полученную информацию;</w:t>
      </w:r>
    </w:p>
    <w:p w:rsidR="000D0CE1" w:rsidRPr="00083A6D" w:rsidRDefault="000D0CE1" w:rsidP="000D0C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навыки устного выступления.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обучения</w:t>
      </w:r>
    </w:p>
    <w:tbl>
      <w:tblPr>
        <w:tblW w:w="1047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3634"/>
        <w:gridCol w:w="1560"/>
        <w:gridCol w:w="1559"/>
        <w:gridCol w:w="1417"/>
        <w:gridCol w:w="1560"/>
      </w:tblGrid>
      <w:tr w:rsidR="000D0CE1" w:rsidRPr="00083A6D" w:rsidTr="0072694A">
        <w:trPr>
          <w:trHeight w:val="180"/>
        </w:trPr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/Тема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0D0CE1" w:rsidRPr="00083A6D" w:rsidTr="0072694A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28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28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экологию.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14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средах жизни. Экологические факторы.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14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жизни растений и животных осенью и зимой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28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воздушной среды и его значение для живых организмов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12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родного края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26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явления в природе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12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0D0CE1" w:rsidRPr="00083A6D" w:rsidTr="0072694A">
        <w:trPr>
          <w:trHeight w:val="260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5642DC" w:rsidP="0072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CE1" w:rsidRPr="00083A6D" w:rsidRDefault="000D0CE1" w:rsidP="007269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D0CE1" w:rsidRPr="00083A6D" w:rsidRDefault="000D0CE1" w:rsidP="000D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Вводное занятие (2 часа)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1.1.Проведение инструктажа по технике безопасности, пожарной безопасности, электробезопасности, по дорожной безопасности, правила поведения на занятиях. Знакомство с содержанием программы.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 Игры на знакомство.</w:t>
      </w:r>
    </w:p>
    <w:p w:rsidR="000D0CE1" w:rsidRPr="00083A6D" w:rsidRDefault="005642DC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Введение в экологию. (4</w:t>
      </w:r>
      <w:r w:rsidR="000D0CE1"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2.1.Предмет изучения экологии.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Экологическое краеведение.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2.3..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лес. Правила поведения в лесу (экологические коллективные творческие дела)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F2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тематического стенда (экологические коллективные творческие дела)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Понятие о средах жизни. Экологические факторы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Основные среды  жизни.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Примеры прямого и косвенного воздействия экологических факторов на живые организмы (Диспуты)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3.3. - 3.4. Оценка экологических факторов среды на участках учебной «экологической тропы» (экологические коллективные творческие дела)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отчета по «экологической тропе» (экологические коллективные творческие дела)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Сезонные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изменения в жизни расте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ний и животных осенью и зимой (7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Изменения сезонной  направленности действия экологических факторов на объекты живой природы.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4.2.Правила изготовления кормушек. Правила развешивания кормушек.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Основной корм, которым можно подкармливать птиц (Диспуты)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Значение снегового покрова для живых организмов.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4.5.- 4.6. Практическая работа «Изготовления кормушек» (экологические коллективные творческие дела)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«Развешивание кормушек» (экологические коллективные творческие дела)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Состав воздушной среды и его значение для живых организмов(6 часов)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Для каких жизненных процессов необходим воздух. Последствия загрязнения воздуха.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Производства и способы  возможного загрязнения воздуха.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Способы определения состояния воздуха.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Факторы, влияющие на качество воздуха.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5.5.– 5.6. Экскурсия в зимний лес.</w:t>
      </w:r>
      <w:r w:rsidR="0056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 воздуха.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Природа родного края(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6.1.Особенности популяций человека как биосоциального вида.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История развития экологических связей.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  возникновения посёлка, основные виды деятельности населения на протяжении времени и на современном этапе.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между социальными и природными условиями среды и занятостью местного населения.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на предприятия села (КФХ Аглетдиновых, лесничество)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Оформление отчета по  итогам экскурсии на предприятиях.</w:t>
      </w:r>
    </w:p>
    <w:p w:rsidR="000D0CE1" w:rsidRPr="00083A6D" w:rsidRDefault="00FF237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</w:t>
      </w:r>
      <w:r w:rsidR="000D0CE1"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тематического стенда «Природа родного края» (экологические коллективные творческие дела)</w:t>
      </w:r>
    </w:p>
    <w:p w:rsidR="000D0CE1" w:rsidRPr="00083A6D" w:rsidRDefault="000D0CE1" w:rsidP="000D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Весенние явления в природе(2 часа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</w:p>
    <w:p w:rsidR="000D0CE1" w:rsidRPr="00083A6D" w:rsidRDefault="000D0CE1" w:rsidP="00FF2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– 7.2.Характерные признаки сезонных изменений в окружающей среде нашей местности.</w:t>
      </w:r>
      <w:r w:rsidR="00FF2371" w:rsidRPr="00FF2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FF2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2.-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на водоёмы в окрестностях </w:t>
      </w:r>
      <w:r w:rsidR="0099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(река М</w:t>
      </w:r>
      <w:r w:rsidR="0099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устафинка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ручей).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 Итоговое занятие (1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6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</w:t>
      </w:r>
      <w:r w:rsidRPr="0008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0D0CE1" w:rsidRPr="00083A6D" w:rsidRDefault="000D0CE1" w:rsidP="000D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="00FF2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оформление проектов, исследовательских работ.</w:t>
      </w:r>
      <w:r w:rsidR="00FF2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объединения. Награждения.</w:t>
      </w:r>
    </w:p>
    <w:p w:rsidR="005277F2" w:rsidRDefault="005277F2"/>
    <w:sectPr w:rsidR="0052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23" w:rsidRDefault="00C90223">
      <w:pPr>
        <w:spacing w:after="0" w:line="240" w:lineRule="auto"/>
      </w:pPr>
      <w:r>
        <w:separator/>
      </w:r>
    </w:p>
  </w:endnote>
  <w:endnote w:type="continuationSeparator" w:id="0">
    <w:p w:rsidR="00C90223" w:rsidRDefault="00C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89032"/>
      <w:docPartObj>
        <w:docPartGallery w:val="Page Numbers (Bottom of Page)"/>
        <w:docPartUnique/>
      </w:docPartObj>
    </w:sdtPr>
    <w:sdtEndPr/>
    <w:sdtContent>
      <w:p w:rsidR="000D0CE1" w:rsidRDefault="000D0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A3A">
          <w:rPr>
            <w:noProof/>
          </w:rPr>
          <w:t>2</w:t>
        </w:r>
        <w:r>
          <w:fldChar w:fldCharType="end"/>
        </w:r>
      </w:p>
    </w:sdtContent>
  </w:sdt>
  <w:p w:rsidR="000D0CE1" w:rsidRDefault="000D0C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23" w:rsidRDefault="00C90223">
      <w:pPr>
        <w:spacing w:after="0" w:line="240" w:lineRule="auto"/>
      </w:pPr>
      <w:r>
        <w:separator/>
      </w:r>
    </w:p>
  </w:footnote>
  <w:footnote w:type="continuationSeparator" w:id="0">
    <w:p w:rsidR="00C90223" w:rsidRDefault="00C9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3154"/>
    <w:multiLevelType w:val="multilevel"/>
    <w:tmpl w:val="5BF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74C15"/>
    <w:multiLevelType w:val="multilevel"/>
    <w:tmpl w:val="0038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179DC"/>
    <w:multiLevelType w:val="multilevel"/>
    <w:tmpl w:val="648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C6076"/>
    <w:multiLevelType w:val="multilevel"/>
    <w:tmpl w:val="CDE4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55E36"/>
    <w:multiLevelType w:val="multilevel"/>
    <w:tmpl w:val="1FA2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C712D"/>
    <w:multiLevelType w:val="multilevel"/>
    <w:tmpl w:val="5364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C14CD"/>
    <w:multiLevelType w:val="multilevel"/>
    <w:tmpl w:val="4E58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235C4"/>
    <w:multiLevelType w:val="multilevel"/>
    <w:tmpl w:val="9C8C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05C06"/>
    <w:multiLevelType w:val="multilevel"/>
    <w:tmpl w:val="1AC0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8A44CD"/>
    <w:multiLevelType w:val="multilevel"/>
    <w:tmpl w:val="6E7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1F4C52"/>
    <w:multiLevelType w:val="multilevel"/>
    <w:tmpl w:val="578A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2C43D5"/>
    <w:multiLevelType w:val="multilevel"/>
    <w:tmpl w:val="14C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35"/>
    <w:rsid w:val="000D0CE1"/>
    <w:rsid w:val="0033068B"/>
    <w:rsid w:val="00454D8A"/>
    <w:rsid w:val="005277F2"/>
    <w:rsid w:val="005642DC"/>
    <w:rsid w:val="006748B9"/>
    <w:rsid w:val="008876F3"/>
    <w:rsid w:val="00994833"/>
    <w:rsid w:val="009E28BC"/>
    <w:rsid w:val="00C37A96"/>
    <w:rsid w:val="00C90223"/>
    <w:rsid w:val="00CA6551"/>
    <w:rsid w:val="00E47B35"/>
    <w:rsid w:val="00E520EF"/>
    <w:rsid w:val="00EC029C"/>
    <w:rsid w:val="00F44A3A"/>
    <w:rsid w:val="00FF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4AA9"/>
  <w15:docId w15:val="{BA783DAE-831C-42DA-BE4F-97CD00EB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D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D0CE1"/>
  </w:style>
  <w:style w:type="table" w:styleId="a5">
    <w:name w:val="Table Grid"/>
    <w:basedOn w:val="a1"/>
    <w:uiPriority w:val="59"/>
    <w:rsid w:val="000D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Пользователь</cp:lastModifiedBy>
  <cp:revision>9</cp:revision>
  <cp:lastPrinted>2023-02-03T03:20:00Z</cp:lastPrinted>
  <dcterms:created xsi:type="dcterms:W3CDTF">2022-10-25T06:02:00Z</dcterms:created>
  <dcterms:modified xsi:type="dcterms:W3CDTF">2024-09-19T06:11:00Z</dcterms:modified>
</cp:coreProperties>
</file>